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26" w:rsidRDefault="008B2726"/>
    <w:p w:rsidR="008B2726" w:rsidRDefault="008B2726"/>
    <w:tbl>
      <w:tblPr>
        <w:tblpPr w:leftFromText="180" w:rightFromText="180" w:vertAnchor="text" w:horzAnchor="margin" w:tblpXSpec="center" w:tblpY="-172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886C34" w:rsidRPr="00197E0B" w:rsidTr="00886C34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C34" w:rsidRPr="00197E0B" w:rsidRDefault="00886C34" w:rsidP="00886C34">
            <w:pPr>
              <w:jc w:val="center"/>
              <w:rPr>
                <w:lang w:val="be-BY"/>
              </w:rPr>
            </w:pPr>
            <w:r w:rsidRPr="00197E0B">
              <w:rPr>
                <w:lang w:val="be-BY"/>
              </w:rPr>
              <w:t>Башҡортостан Республикаһы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86C34" w:rsidRPr="00197E0B" w:rsidRDefault="00886C34" w:rsidP="00886C34">
            <w:pPr>
              <w:jc w:val="center"/>
              <w:rPr>
                <w:lang w:val="be-BY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86C34" w:rsidRPr="00E67BDA" w:rsidRDefault="00886C34" w:rsidP="00E67BDA">
            <w:pPr>
              <w:pStyle w:val="1"/>
              <w:rPr>
                <w:sz w:val="22"/>
                <w:szCs w:val="22"/>
              </w:rPr>
            </w:pPr>
            <w:r w:rsidRPr="00197E0B">
              <w:rPr>
                <w:sz w:val="22"/>
                <w:szCs w:val="22"/>
              </w:rPr>
              <w:t xml:space="preserve">             Республика Башкортостан</w:t>
            </w:r>
          </w:p>
        </w:tc>
      </w:tr>
      <w:tr w:rsidR="00886C34" w:rsidRPr="00197E0B" w:rsidTr="00886C34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C34" w:rsidRPr="00197E0B" w:rsidRDefault="000961F5" w:rsidP="00886C34">
            <w:pPr>
              <w:pStyle w:val="a3"/>
              <w:jc w:val="center"/>
              <w:rPr>
                <w:sz w:val="22"/>
                <w:szCs w:val="22"/>
              </w:rPr>
            </w:pPr>
            <w:r w:rsidRPr="000961F5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0.4pt;margin-top:.5pt;width:80.9pt;height:77.6pt;z-index:251658240;mso-position-horizontal-relative:text;mso-position-vertical-relative:text" filled="f" stroked="f">
                  <v:textbox style="mso-next-textbox:#_x0000_s1031">
                    <w:txbxContent>
                      <w:p w:rsidR="00886C34" w:rsidRDefault="00886C34" w:rsidP="00886C3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8200" cy="895350"/>
                              <wp:effectExtent l="19050" t="0" r="0" b="0"/>
                              <wp:docPr id="1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86C34" w:rsidRPr="00197E0B">
              <w:rPr>
                <w:sz w:val="22"/>
                <w:szCs w:val="22"/>
              </w:rPr>
              <w:t>Башҡортостан Республикаһының Туймазы районы муниципаль районының</w:t>
            </w:r>
          </w:p>
          <w:p w:rsidR="00886C34" w:rsidRPr="00197E0B" w:rsidRDefault="00886C34" w:rsidP="00886C34">
            <w:pPr>
              <w:pStyle w:val="a3"/>
              <w:jc w:val="center"/>
              <w:rPr>
                <w:sz w:val="22"/>
                <w:szCs w:val="22"/>
              </w:rPr>
            </w:pPr>
            <w:r w:rsidRPr="00197E0B">
              <w:rPr>
                <w:sz w:val="22"/>
                <w:szCs w:val="22"/>
              </w:rPr>
              <w:t>Ғафур ауыл советы</w:t>
            </w:r>
          </w:p>
          <w:p w:rsidR="00886C34" w:rsidRPr="005C3B69" w:rsidRDefault="00886C34" w:rsidP="005C3B69">
            <w:pPr>
              <w:pStyle w:val="a3"/>
              <w:jc w:val="center"/>
              <w:rPr>
                <w:sz w:val="22"/>
                <w:szCs w:val="22"/>
              </w:rPr>
            </w:pPr>
            <w:r w:rsidRPr="00197E0B">
              <w:rPr>
                <w:sz w:val="22"/>
                <w:szCs w:val="22"/>
              </w:rPr>
              <w:t>ауыл биләмәһе Советы</w:t>
            </w:r>
          </w:p>
          <w:p w:rsidR="00886C34" w:rsidRPr="00197E0B" w:rsidRDefault="00886C34" w:rsidP="00886C34">
            <w:pPr>
              <w:jc w:val="center"/>
              <w:rPr>
                <w:lang w:val="be-BY"/>
              </w:rPr>
            </w:pPr>
            <w:r w:rsidRPr="00197E0B">
              <w:rPr>
                <w:lang w:val="be-BY"/>
              </w:rPr>
              <w:t>452778,Дуслыҡ ауылы, Советская урамы,</w:t>
            </w:r>
            <w:r w:rsidRPr="00197E0B">
              <w:t>3</w:t>
            </w:r>
            <w:r w:rsidRPr="00197E0B">
              <w:rPr>
                <w:lang w:val="be-BY"/>
              </w:rPr>
              <w:t>А</w:t>
            </w:r>
          </w:p>
          <w:p w:rsidR="00886C34" w:rsidRPr="00197E0B" w:rsidRDefault="00886C34" w:rsidP="00886C34">
            <w:pPr>
              <w:jc w:val="center"/>
              <w:rPr>
                <w:lang w:val="be-BY"/>
              </w:rPr>
            </w:pPr>
            <w:r w:rsidRPr="00197E0B">
              <w:rPr>
                <w:lang w:val="be-BY"/>
              </w:rPr>
              <w:t>Тел. 3-13-52; Факс 3-15-30</w:t>
            </w:r>
          </w:p>
          <w:p w:rsidR="00886C34" w:rsidRPr="00197E0B" w:rsidRDefault="00886C34" w:rsidP="00886C34">
            <w:pPr>
              <w:jc w:val="center"/>
              <w:rPr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6C34" w:rsidRPr="00197E0B" w:rsidRDefault="000961F5" w:rsidP="00886C34">
            <w:pPr>
              <w:jc w:val="center"/>
              <w:rPr>
                <w:lang w:val="be-BY"/>
              </w:rPr>
            </w:pPr>
            <w:r w:rsidRPr="000961F5">
              <w:rPr>
                <w:lang w:val="be-BY"/>
              </w:rPr>
            </w:r>
            <w:r>
              <w:rPr>
                <w:lang w:val="be-BY"/>
              </w:rPr>
              <w:pict>
                <v:group id="_x0000_s1029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C34" w:rsidRPr="00197E0B" w:rsidRDefault="00886C34" w:rsidP="00886C34">
            <w:pPr>
              <w:pStyle w:val="a3"/>
              <w:jc w:val="center"/>
              <w:rPr>
                <w:sz w:val="22"/>
                <w:szCs w:val="22"/>
              </w:rPr>
            </w:pPr>
            <w:r w:rsidRPr="00197E0B">
              <w:rPr>
                <w:sz w:val="22"/>
                <w:szCs w:val="22"/>
              </w:rPr>
              <w:t>Совет сельского поселения Гафуровский сельсовет муниципального района Туймазинский район</w:t>
            </w:r>
          </w:p>
          <w:p w:rsidR="00886C34" w:rsidRPr="005C3B69" w:rsidRDefault="00886C34" w:rsidP="005C3B69">
            <w:pPr>
              <w:pStyle w:val="a3"/>
              <w:jc w:val="center"/>
              <w:rPr>
                <w:sz w:val="22"/>
                <w:szCs w:val="22"/>
              </w:rPr>
            </w:pPr>
            <w:r w:rsidRPr="00197E0B">
              <w:rPr>
                <w:sz w:val="22"/>
                <w:szCs w:val="22"/>
              </w:rPr>
              <w:t>Республики Башкортостан</w:t>
            </w:r>
          </w:p>
          <w:p w:rsidR="00886C34" w:rsidRPr="00197E0B" w:rsidRDefault="00886C34" w:rsidP="00886C34">
            <w:pPr>
              <w:jc w:val="center"/>
              <w:rPr>
                <w:lang w:val="be-BY"/>
              </w:rPr>
            </w:pPr>
            <w:r w:rsidRPr="00197E0B">
              <w:rPr>
                <w:lang w:val="be-BY"/>
              </w:rPr>
              <w:t>452778, село Дуслык, ул.Советская,3А</w:t>
            </w:r>
          </w:p>
          <w:p w:rsidR="00886C34" w:rsidRPr="00197E0B" w:rsidRDefault="00886C34" w:rsidP="00886C34">
            <w:pPr>
              <w:jc w:val="center"/>
              <w:rPr>
                <w:lang w:val="be-BY"/>
              </w:rPr>
            </w:pPr>
            <w:r w:rsidRPr="00197E0B">
              <w:rPr>
                <w:lang w:val="be-BY"/>
              </w:rPr>
              <w:t>Тел. 3-13-52; Факс 3-15-30</w:t>
            </w:r>
          </w:p>
        </w:tc>
      </w:tr>
    </w:tbl>
    <w:p w:rsidR="00886C34" w:rsidRDefault="00886C34" w:rsidP="00886C34">
      <w:pPr>
        <w:pStyle w:val="a3"/>
        <w:rPr>
          <w:sz w:val="27"/>
          <w:szCs w:val="27"/>
        </w:rPr>
      </w:pPr>
    </w:p>
    <w:p w:rsidR="00886C34" w:rsidRDefault="00886C34" w:rsidP="00584AFA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792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710792"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 w:rsidRPr="00710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5C3B6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10792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</w:t>
      </w:r>
    </w:p>
    <w:p w:rsidR="00886C34" w:rsidRDefault="00886C34" w:rsidP="00584AFA">
      <w:pPr>
        <w:pStyle w:val="a3"/>
        <w:ind w:left="5040"/>
        <w:rPr>
          <w:sz w:val="27"/>
          <w:szCs w:val="27"/>
        </w:rPr>
      </w:pPr>
    </w:p>
    <w:p w:rsidR="00F56054" w:rsidRPr="00FD63D0" w:rsidRDefault="00F74950" w:rsidP="00584AFA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</w:rPr>
        <w:t>16 октя</w:t>
      </w:r>
      <w:r w:rsidR="00F56054">
        <w:rPr>
          <w:rFonts w:ascii="Times New Roman" w:hAnsi="Times New Roman"/>
          <w:color w:val="000000"/>
          <w:sz w:val="24"/>
          <w:szCs w:val="24"/>
        </w:rPr>
        <w:t>брь</w:t>
      </w:r>
      <w:r w:rsidR="00886C34" w:rsidRPr="007D0C98">
        <w:rPr>
          <w:rFonts w:ascii="Times New Roman" w:hAnsi="Times New Roman"/>
          <w:color w:val="000000"/>
          <w:sz w:val="24"/>
          <w:szCs w:val="24"/>
        </w:rPr>
        <w:t xml:space="preserve">  2020 й.  </w:t>
      </w:r>
      <w:r w:rsidR="00FC5BF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5C3B6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C5B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6755">
        <w:rPr>
          <w:rFonts w:ascii="Times New Roman" w:hAnsi="Times New Roman"/>
          <w:color w:val="000000"/>
          <w:sz w:val="24"/>
          <w:szCs w:val="24"/>
        </w:rPr>
        <w:t xml:space="preserve">№   </w:t>
      </w:r>
      <w:r>
        <w:rPr>
          <w:rFonts w:ascii="Times New Roman" w:hAnsi="Times New Roman"/>
          <w:color w:val="000000"/>
          <w:sz w:val="24"/>
          <w:szCs w:val="24"/>
        </w:rPr>
        <w:t>75</w:t>
      </w:r>
      <w:r w:rsidR="00476755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886C34" w:rsidRPr="007D0C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="00886C34" w:rsidRPr="007D0C98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октя</w:t>
      </w:r>
      <w:r w:rsidR="00F56054">
        <w:rPr>
          <w:rFonts w:ascii="Times New Roman" w:hAnsi="Times New Roman"/>
          <w:color w:val="000000"/>
          <w:sz w:val="24"/>
          <w:szCs w:val="24"/>
        </w:rPr>
        <w:t>бря</w:t>
      </w:r>
      <w:r w:rsidR="00FC5B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C34" w:rsidRPr="007D0C98">
        <w:rPr>
          <w:rFonts w:ascii="Times New Roman" w:hAnsi="Times New Roman"/>
          <w:color w:val="000000"/>
          <w:sz w:val="24"/>
          <w:szCs w:val="24"/>
        </w:rPr>
        <w:t xml:space="preserve">  2020 г.</w:t>
      </w:r>
    </w:p>
    <w:p w:rsidR="00F56054" w:rsidRDefault="00F56054" w:rsidP="00584AFA">
      <w:pPr>
        <w:pStyle w:val="a3"/>
        <w:ind w:left="5040"/>
        <w:rPr>
          <w:sz w:val="24"/>
          <w:szCs w:val="24"/>
        </w:rPr>
      </w:pPr>
    </w:p>
    <w:p w:rsidR="00F74950" w:rsidRDefault="00F74950" w:rsidP="00F74950">
      <w:pPr>
        <w:jc w:val="center"/>
        <w:rPr>
          <w:b/>
          <w:sz w:val="24"/>
        </w:rPr>
      </w:pPr>
      <w:r>
        <w:rPr>
          <w:b/>
          <w:sz w:val="24"/>
        </w:rPr>
        <w:t>О внесении дополнений в решение Совета сельского поселения Гафуровский сельсовет муниципального района Туймазинский район Республики Башкортостан № 133 от 05.09.2017г. «Об утверждении Правил благоустройства территории сельского поселения  Гафуровский сельсовет муниципального района Туймазинский район Р</w:t>
      </w:r>
      <w:r w:rsidR="00CA27AC">
        <w:rPr>
          <w:b/>
          <w:sz w:val="24"/>
        </w:rPr>
        <w:t xml:space="preserve">еспублики </w:t>
      </w:r>
      <w:r>
        <w:rPr>
          <w:b/>
          <w:sz w:val="24"/>
        </w:rPr>
        <w:t>Б</w:t>
      </w:r>
      <w:r w:rsidR="00CA27AC">
        <w:rPr>
          <w:b/>
          <w:sz w:val="24"/>
        </w:rPr>
        <w:t>ашкортостан</w:t>
      </w:r>
      <w:r>
        <w:rPr>
          <w:b/>
          <w:sz w:val="24"/>
        </w:rPr>
        <w:t xml:space="preserve">»  </w:t>
      </w:r>
    </w:p>
    <w:p w:rsidR="00584AFA" w:rsidRDefault="00584AFA" w:rsidP="00F74950">
      <w:pPr>
        <w:jc w:val="center"/>
        <w:rPr>
          <w:sz w:val="24"/>
        </w:rPr>
      </w:pPr>
    </w:p>
    <w:p w:rsidR="00F74950" w:rsidRDefault="00F74950" w:rsidP="00F7495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выписки из протокола №35 от 03.08.2020</w:t>
      </w:r>
      <w:r w:rsidR="00CA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A27A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совещания Правительства Республики Башкортостан по вопросу функционирования новой системы обращения с твердыми коммунальными отходами, в соответствии с методическими рекомендациями, Федеральным законом от 06.10.2003 №131-ФЗ «Об общих принципах организации местного самоуправления в РФ», руководствуясь Уставом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Гафуровский сельсовет муниципального района Туймазинский район Р</w:t>
      </w:r>
      <w:r w:rsidR="00CA27AC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A27AC">
        <w:rPr>
          <w:rFonts w:ascii="Times New Roman" w:hAnsi="Times New Roman" w:cs="Times New Roman"/>
          <w:color w:val="000000"/>
          <w:sz w:val="24"/>
          <w:szCs w:val="24"/>
        </w:rPr>
        <w:t xml:space="preserve">ашкортостан,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 сельского поселения Гафуровский сельсовет муниципального      района   Туймазинский    район    Республики   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4950" w:rsidRDefault="00F74950" w:rsidP="00F74950">
      <w:pPr>
        <w:pStyle w:val="a5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Внести следующие дополнения в Правила благоустройства территории сельского поселения Гафуровский сельсовет муниципального района Туй</w:t>
      </w:r>
      <w:r w:rsidR="00CA27AC">
        <w:rPr>
          <w:sz w:val="24"/>
        </w:rPr>
        <w:t>мазинский район РБ, утвержденные</w:t>
      </w:r>
      <w:r>
        <w:rPr>
          <w:sz w:val="24"/>
        </w:rPr>
        <w:t xml:space="preserve"> решением Совета сельского поселения Гафуровский сельсовет муниципального района Туймазинский район Республики Башкортостан № </w:t>
      </w:r>
      <w:r w:rsidR="00CA27AC">
        <w:rPr>
          <w:sz w:val="24"/>
        </w:rPr>
        <w:t>133 от 05</w:t>
      </w:r>
      <w:r>
        <w:rPr>
          <w:sz w:val="24"/>
        </w:rPr>
        <w:t>.0</w:t>
      </w:r>
      <w:r w:rsidR="00CA27AC">
        <w:rPr>
          <w:sz w:val="24"/>
        </w:rPr>
        <w:t>9</w:t>
      </w:r>
      <w:r>
        <w:rPr>
          <w:sz w:val="24"/>
        </w:rPr>
        <w:t>.201</w:t>
      </w:r>
      <w:r w:rsidR="00CA27AC">
        <w:rPr>
          <w:sz w:val="24"/>
        </w:rPr>
        <w:t xml:space="preserve">7 </w:t>
      </w:r>
      <w:r>
        <w:rPr>
          <w:sz w:val="24"/>
        </w:rPr>
        <w:t>г</w:t>
      </w:r>
      <w:r w:rsidR="00CA27AC">
        <w:rPr>
          <w:sz w:val="24"/>
        </w:rPr>
        <w:t>ода</w:t>
      </w:r>
      <w:r>
        <w:rPr>
          <w:sz w:val="24"/>
        </w:rPr>
        <w:t>:</w:t>
      </w:r>
    </w:p>
    <w:p w:rsidR="00F74950" w:rsidRDefault="00F74950" w:rsidP="00F74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Calibri"/>
          <w:sz w:val="24"/>
          <w:lang w:eastAsia="en-US"/>
        </w:rPr>
      </w:pPr>
    </w:p>
    <w:p w:rsidR="00F74950" w:rsidRDefault="00CA27AC" w:rsidP="00F74950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Подпункт 10.2 и 10.3  дополнить пункт следующим</w:t>
      </w:r>
      <w:r w:rsidR="00F74950">
        <w:rPr>
          <w:sz w:val="24"/>
          <w:shd w:val="clear" w:color="auto" w:fill="FFFFFF"/>
        </w:rPr>
        <w:t xml:space="preserve"> содержани</w:t>
      </w:r>
      <w:r>
        <w:rPr>
          <w:sz w:val="24"/>
          <w:shd w:val="clear" w:color="auto" w:fill="FFFFFF"/>
        </w:rPr>
        <w:t>ем</w:t>
      </w:r>
      <w:r w:rsidR="00F74950">
        <w:rPr>
          <w:sz w:val="24"/>
          <w:shd w:val="clear" w:color="auto" w:fill="FFFFFF"/>
        </w:rPr>
        <w:t xml:space="preserve"> «-</w:t>
      </w:r>
      <w:r w:rsidR="00F74950">
        <w:rPr>
          <w:sz w:val="24"/>
        </w:rPr>
        <w:t>мест</w:t>
      </w:r>
      <w:r>
        <w:rPr>
          <w:sz w:val="24"/>
        </w:rPr>
        <w:t xml:space="preserve"> </w:t>
      </w:r>
      <w:r w:rsidR="00F74950">
        <w:rPr>
          <w:sz w:val="24"/>
        </w:rPr>
        <w:t xml:space="preserve"> временного хранения (складирования) строительных отходов</w:t>
      </w:r>
      <w:r w:rsidR="00F74950">
        <w:rPr>
          <w:sz w:val="24"/>
          <w:shd w:val="clear" w:color="auto" w:fill="FFFFFF"/>
        </w:rPr>
        <w:t>».</w:t>
      </w:r>
    </w:p>
    <w:p w:rsidR="00F74950" w:rsidRDefault="00F74950" w:rsidP="00F74950">
      <w:pPr>
        <w:pStyle w:val="a5"/>
        <w:tabs>
          <w:tab w:val="left" w:pos="993"/>
        </w:tabs>
        <w:ind w:left="567"/>
        <w:jc w:val="both"/>
        <w:rPr>
          <w:sz w:val="24"/>
          <w:shd w:val="clear" w:color="auto" w:fill="FFFFFF"/>
        </w:rPr>
      </w:pPr>
    </w:p>
    <w:p w:rsidR="00F74950" w:rsidRPr="00CA27AC" w:rsidRDefault="00CA27AC" w:rsidP="00CA27AC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Подпункт 1.4 дополнить следующим</w:t>
      </w:r>
      <w:r w:rsidR="00F74950" w:rsidRPr="00CA27AC">
        <w:rPr>
          <w:sz w:val="24"/>
          <w:shd w:val="clear" w:color="auto" w:fill="FFFFFF"/>
        </w:rPr>
        <w:t xml:space="preserve"> содержани</w:t>
      </w:r>
      <w:r>
        <w:rPr>
          <w:sz w:val="24"/>
          <w:shd w:val="clear" w:color="auto" w:fill="FFFFFF"/>
        </w:rPr>
        <w:t>ем</w:t>
      </w:r>
      <w:r w:rsidR="00F74950" w:rsidRPr="00CA27AC">
        <w:rPr>
          <w:sz w:val="24"/>
          <w:shd w:val="clear" w:color="auto" w:fill="FFFFFF"/>
        </w:rPr>
        <w:t xml:space="preserve"> «</w:t>
      </w:r>
      <w:r w:rsidR="00F74950" w:rsidRPr="00CA27AC">
        <w:rPr>
          <w:rFonts w:eastAsiaTheme="minorHAnsi"/>
          <w:sz w:val="24"/>
          <w:lang w:eastAsia="en-US"/>
        </w:rPr>
        <w:t>Обращение со строительными отходами – деятельность по сбору, транспортированию, обработке, утилизации, обезвреживанию, размещению строительных отходов, отходов I - IV классов опасности</w:t>
      </w:r>
      <w:r w:rsidR="00F74950" w:rsidRPr="00CA27AC">
        <w:rPr>
          <w:sz w:val="24"/>
          <w:shd w:val="clear" w:color="auto" w:fill="FFFFFF"/>
        </w:rPr>
        <w:t>».</w:t>
      </w:r>
    </w:p>
    <w:p w:rsidR="00F74950" w:rsidRDefault="00F74950" w:rsidP="00F74950">
      <w:pPr>
        <w:pStyle w:val="a5"/>
        <w:tabs>
          <w:tab w:val="left" w:pos="993"/>
        </w:tabs>
        <w:ind w:left="567"/>
        <w:jc w:val="both"/>
        <w:rPr>
          <w:sz w:val="24"/>
          <w:shd w:val="clear" w:color="auto" w:fill="FFFFFF"/>
        </w:rPr>
      </w:pPr>
    </w:p>
    <w:p w:rsidR="00F74950" w:rsidRDefault="00CA27AC" w:rsidP="00CA27AC">
      <w:pPr>
        <w:pStyle w:val="HTML"/>
        <w:numPr>
          <w:ilvl w:val="1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10 дополнить подпунктом 10.24 </w:t>
      </w:r>
      <w:r w:rsidR="00F7495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74950" w:rsidRDefault="00CA27AC" w:rsidP="00F74950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«п.п. 10.24 </w:t>
      </w:r>
      <w:r w:rsidR="00F74950">
        <w:rPr>
          <w:sz w:val="24"/>
          <w:shd w:val="clear" w:color="auto" w:fill="FFFFFF"/>
        </w:rPr>
        <w:t>.Обращение со строительными отходами</w:t>
      </w:r>
    </w:p>
    <w:p w:rsidR="00F74950" w:rsidRDefault="00F74950" w:rsidP="00F74950">
      <w:pPr>
        <w:pStyle w:val="a5"/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>
        <w:rPr>
          <w:rFonts w:eastAsiaTheme="minorHAnsi"/>
          <w:sz w:val="24"/>
          <w:lang w:eastAsia="en-US"/>
        </w:rPr>
        <w:t>1.Сбор,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</w:t>
      </w:r>
      <w:r>
        <w:rPr>
          <w:sz w:val="24"/>
          <w:shd w:val="clear" w:color="auto" w:fill="FFFFFF"/>
        </w:rPr>
        <w:t>.</w:t>
      </w:r>
    </w:p>
    <w:p w:rsidR="00F74950" w:rsidRDefault="00F74950" w:rsidP="00F74950">
      <w:pPr>
        <w:pStyle w:val="a5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HAnsi"/>
          <w:sz w:val="24"/>
          <w:lang w:eastAsia="en-US"/>
        </w:rPr>
      </w:pPr>
      <w:r>
        <w:rPr>
          <w:sz w:val="24"/>
          <w:shd w:val="clear" w:color="auto" w:fill="FFFFFF"/>
        </w:rPr>
        <w:t>2.</w:t>
      </w:r>
      <w:r>
        <w:rPr>
          <w:rFonts w:eastAsiaTheme="minorHAnsi"/>
          <w:sz w:val="24"/>
          <w:lang w:eastAsia="en-US"/>
        </w:rPr>
        <w:t xml:space="preserve"> 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</w:t>
      </w:r>
      <w:r>
        <w:rPr>
          <w:rFonts w:eastAsiaTheme="minorHAnsi"/>
          <w:sz w:val="24"/>
          <w:lang w:eastAsia="en-US"/>
        </w:rPr>
        <w:lastRenderedPageBreak/>
        <w:t>использование в качестве вторичного сырья или удаление и с соблюдением природоохранных, санитарно-эпидемиологических, противопожарных требований законодательства. Номенклатура строительных отходов, являющихся вторичными ресурсами, и приоритетные направления их использования установлены ГОСТ Р 57678-2017 «Национальный стандарт Российской Федерации. Ресурсосбережение. Обращение с отходами. Ликвидация строительных отходов».</w:t>
      </w:r>
    </w:p>
    <w:p w:rsidR="00F74950" w:rsidRDefault="00F74950" w:rsidP="00F74950">
      <w:pPr>
        <w:pStyle w:val="a5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 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F74950" w:rsidRDefault="00F74950" w:rsidP="00F74950">
      <w:pPr>
        <w:pStyle w:val="a5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F74950" w:rsidRDefault="00F74950" w:rsidP="00F74950">
      <w:pPr>
        <w:pStyle w:val="a5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Места временного хранения (складирования)  строительных отходов (далее – места хранения) должны быть оборудованы таким образом, чтобы исключить загрязнение почвы, поверхностных и грунтовых вод, атмосферного воздуха и  должны отвечать следующим требованиям: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места хранения должны иметь ограждение по периметру площадки в соответствии с ГОСТ 23407-78;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освещение мест хранения в темное время суток должно отвечать требованиям ГОСТ 12.1.046;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F74950" w:rsidRDefault="00F74950" w:rsidP="00F74950">
      <w:pPr>
        <w:pStyle w:val="a5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9) 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емкости для хранения строительных отходов должны иметь маркировку с указанием наименования (вида) собираемого отхода;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rFonts w:eastAsiaTheme="minorHAnsi"/>
          <w:lang w:eastAsia="en-US"/>
        </w:rPr>
        <w:br/>
        <w:t>7 календарных дней.</w:t>
      </w:r>
    </w:p>
    <w:p w:rsidR="00F74950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</w:t>
      </w:r>
      <w:r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lang w:eastAsia="en-US"/>
        </w:rPr>
        <w:t>вторичного сырья в течение всего периода временного хранения строительных отходов.</w:t>
      </w:r>
    </w:p>
    <w:p w:rsidR="00F74950" w:rsidRPr="00584AFA" w:rsidRDefault="00F74950" w:rsidP="00F74950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t>9. Д</w:t>
      </w:r>
      <w:r>
        <w:rPr>
          <w:color w:val="000000"/>
        </w:rPr>
        <w:t xml:space="preserve">ля вновь вводимых в эксплуатацию многоквартирных домов, должны быть организованы места временного </w:t>
      </w:r>
      <w:r w:rsidRPr="00584AFA">
        <w:rPr>
          <w:color w:val="000000"/>
        </w:rPr>
        <w:t>накопления </w:t>
      </w:r>
      <w:r w:rsidRPr="00584AFA">
        <w:rPr>
          <w:rStyle w:val="af"/>
          <w:bCs/>
          <w:i w:val="0"/>
          <w:color w:val="000000"/>
        </w:rPr>
        <w:t>строительных</w:t>
      </w:r>
      <w:r w:rsidRPr="00584AFA">
        <w:rPr>
          <w:i/>
          <w:color w:val="000000"/>
        </w:rPr>
        <w:t> </w:t>
      </w:r>
      <w:r w:rsidRPr="00584AFA">
        <w:rPr>
          <w:rStyle w:val="af"/>
          <w:bCs/>
          <w:i w:val="0"/>
          <w:color w:val="000000"/>
        </w:rPr>
        <w:t>отходов</w:t>
      </w:r>
      <w:r w:rsidR="00584AFA">
        <w:rPr>
          <w:color w:val="000000"/>
        </w:rPr>
        <w:t xml:space="preserve"> с </w:t>
      </w:r>
      <w:r w:rsidRPr="00584AFA">
        <w:rPr>
          <w:color w:val="000000"/>
        </w:rPr>
        <w:t>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 </w:t>
      </w:r>
      <w:r w:rsidRPr="00584AFA">
        <w:rPr>
          <w:rStyle w:val="af"/>
          <w:bCs/>
          <w:i w:val="0"/>
          <w:color w:val="000000"/>
        </w:rPr>
        <w:t>строительных</w:t>
      </w:r>
      <w:r w:rsidRPr="00584AFA">
        <w:rPr>
          <w:i/>
          <w:color w:val="000000"/>
        </w:rPr>
        <w:t> </w:t>
      </w:r>
      <w:r w:rsidRPr="00584AFA">
        <w:rPr>
          <w:rStyle w:val="af"/>
          <w:bCs/>
          <w:i w:val="0"/>
          <w:color w:val="000000"/>
        </w:rPr>
        <w:t>отходов</w:t>
      </w:r>
      <w:r w:rsidRPr="00584AFA">
        <w:rPr>
          <w:color w:val="000000"/>
        </w:rPr>
        <w:t> с региональным оператором по </w:t>
      </w:r>
      <w:r w:rsidRPr="00584AFA">
        <w:rPr>
          <w:rStyle w:val="af"/>
          <w:bCs/>
          <w:i w:val="0"/>
          <w:color w:val="000000"/>
        </w:rPr>
        <w:t>обращению</w:t>
      </w:r>
      <w:r w:rsidRPr="00584AFA">
        <w:rPr>
          <w:color w:val="000000"/>
        </w:rPr>
        <w:t> с твердыми коммунальными </w:t>
      </w:r>
      <w:r w:rsidRPr="00584AFA">
        <w:rPr>
          <w:rStyle w:val="af"/>
          <w:bCs/>
          <w:i w:val="0"/>
          <w:color w:val="000000"/>
        </w:rPr>
        <w:t>отходами</w:t>
      </w:r>
      <w:r w:rsidRPr="00584AFA">
        <w:rPr>
          <w:i/>
          <w:color w:val="000000"/>
        </w:rPr>
        <w:t>,</w:t>
      </w:r>
      <w:r w:rsidRPr="00584AFA">
        <w:rPr>
          <w:color w:val="000000"/>
        </w:rPr>
        <w:t xml:space="preserve"> либо с иными операторами по </w:t>
      </w:r>
      <w:r w:rsidRPr="00584AFA">
        <w:rPr>
          <w:rStyle w:val="af"/>
          <w:bCs/>
          <w:i w:val="0"/>
          <w:color w:val="000000"/>
        </w:rPr>
        <w:t>обращению</w:t>
      </w:r>
      <w:r w:rsidRPr="00584AFA">
        <w:rPr>
          <w:i/>
          <w:color w:val="000000"/>
        </w:rPr>
        <w:t> </w:t>
      </w:r>
      <w:r w:rsidRPr="00584AFA">
        <w:rPr>
          <w:color w:val="000000"/>
        </w:rPr>
        <w:t>с </w:t>
      </w:r>
      <w:r w:rsidRPr="00584AFA">
        <w:rPr>
          <w:rStyle w:val="af"/>
          <w:bCs/>
          <w:i w:val="0"/>
          <w:color w:val="000000"/>
        </w:rPr>
        <w:t>отходами</w:t>
      </w:r>
      <w:r w:rsidRPr="00584AFA">
        <w:rPr>
          <w:i/>
          <w:color w:val="000000"/>
        </w:rPr>
        <w:t>,</w:t>
      </w:r>
      <w:r w:rsidRPr="00584AFA">
        <w:rPr>
          <w:color w:val="000000"/>
        </w:rPr>
        <w:t xml:space="preserve"> имеющими лицензию на </w:t>
      </w:r>
      <w:r w:rsidRPr="00584AFA">
        <w:rPr>
          <w:rStyle w:val="af"/>
          <w:bCs/>
          <w:i w:val="0"/>
          <w:color w:val="000000"/>
        </w:rPr>
        <w:t>обращение</w:t>
      </w:r>
      <w:r w:rsidRPr="00584AFA">
        <w:rPr>
          <w:i/>
          <w:color w:val="000000"/>
        </w:rPr>
        <w:t> </w:t>
      </w:r>
      <w:r w:rsidRPr="00584AFA">
        <w:rPr>
          <w:color w:val="000000"/>
        </w:rPr>
        <w:t>с</w:t>
      </w:r>
      <w:r w:rsidRPr="00584AFA">
        <w:rPr>
          <w:i/>
          <w:color w:val="000000"/>
        </w:rPr>
        <w:t> </w:t>
      </w:r>
      <w:r w:rsidRPr="00584AFA">
        <w:rPr>
          <w:rStyle w:val="af"/>
          <w:bCs/>
          <w:i w:val="0"/>
          <w:color w:val="000000"/>
        </w:rPr>
        <w:t>отходами</w:t>
      </w:r>
      <w:r w:rsidRPr="00584AFA">
        <w:rPr>
          <w:color w:val="000000"/>
        </w:rPr>
        <w:t> I-IV классами опасности, сроком на 1 год. Стоимость услуг – договорная».</w:t>
      </w:r>
      <w:r w:rsidRPr="00584AFA">
        <w:t>».</w:t>
      </w:r>
    </w:p>
    <w:p w:rsidR="00F74950" w:rsidRDefault="00F74950" w:rsidP="00F74950">
      <w:pPr>
        <w:pStyle w:val="a5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firstLine="567"/>
        <w:jc w:val="both"/>
        <w:rPr>
          <w:sz w:val="24"/>
          <w:shd w:val="clear" w:color="auto" w:fill="FFFFFF"/>
        </w:rPr>
      </w:pPr>
    </w:p>
    <w:p w:rsidR="00F74950" w:rsidRDefault="00F74950" w:rsidP="00F74950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 xml:space="preserve">Настоящее решение обнародовать в здании Администрации </w:t>
      </w:r>
      <w:r>
        <w:rPr>
          <w:bCs/>
          <w:sz w:val="24"/>
        </w:rPr>
        <w:t xml:space="preserve">сельского поселения Гафуровский сельсовет </w:t>
      </w:r>
      <w:r>
        <w:rPr>
          <w:sz w:val="24"/>
        </w:rPr>
        <w:t xml:space="preserve">муниципального района Туймазинский район Республики Башкортостан (с. Дуслык ул. Советская, 3А) и разместить на официальном сайте Администрации </w:t>
      </w:r>
      <w:r>
        <w:rPr>
          <w:bCs/>
          <w:sz w:val="24"/>
        </w:rPr>
        <w:t xml:space="preserve">сельского поселения Гафуровский сельсовет </w:t>
      </w:r>
      <w:r>
        <w:rPr>
          <w:sz w:val="24"/>
        </w:rPr>
        <w:t>муниципального района Туймазинский  район Республики Башкортостан.</w:t>
      </w:r>
    </w:p>
    <w:p w:rsidR="00F74950" w:rsidRDefault="00F74950" w:rsidP="00F74950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Настоящее решение вступает в силу с момента его принятия.</w:t>
      </w:r>
    </w:p>
    <w:p w:rsidR="00584AFA" w:rsidRDefault="00584AFA" w:rsidP="00584AFA">
      <w:pPr>
        <w:autoSpaceDE w:val="0"/>
        <w:autoSpaceDN w:val="0"/>
        <w:adjustRightInd w:val="0"/>
        <w:rPr>
          <w:sz w:val="24"/>
        </w:rPr>
      </w:pPr>
    </w:p>
    <w:p w:rsidR="00EC5D07" w:rsidRPr="00EC5D07" w:rsidRDefault="00584AFA" w:rsidP="00584AF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 xml:space="preserve">          </w:t>
      </w:r>
      <w:r w:rsidR="00EC5D07" w:rsidRPr="00EC5D07">
        <w:rPr>
          <w:sz w:val="24"/>
          <w:szCs w:val="24"/>
        </w:rPr>
        <w:t>Глава сельского поселения</w:t>
      </w:r>
    </w:p>
    <w:p w:rsidR="00EC5D07" w:rsidRPr="00EC5D07" w:rsidRDefault="00EC5D07" w:rsidP="00FD63D0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EC5D07">
        <w:rPr>
          <w:sz w:val="24"/>
          <w:szCs w:val="24"/>
        </w:rPr>
        <w:t>Гафуровский сельсовет</w:t>
      </w:r>
    </w:p>
    <w:p w:rsidR="00EC5D07" w:rsidRPr="00EC5D07" w:rsidRDefault="00EC5D07" w:rsidP="00FD63D0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EC5D07">
        <w:rPr>
          <w:sz w:val="24"/>
          <w:szCs w:val="24"/>
        </w:rPr>
        <w:t>муниципального района</w:t>
      </w:r>
    </w:p>
    <w:p w:rsidR="00EC5D07" w:rsidRPr="00EC5D07" w:rsidRDefault="00EC5D07" w:rsidP="00FD63D0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EC5D07">
        <w:rPr>
          <w:sz w:val="24"/>
          <w:szCs w:val="24"/>
        </w:rPr>
        <w:t>Туймазинский район</w:t>
      </w:r>
    </w:p>
    <w:p w:rsidR="00EC5D07" w:rsidRPr="00584AFA" w:rsidRDefault="00EC5D07" w:rsidP="00584AFA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EC5D07">
        <w:rPr>
          <w:sz w:val="24"/>
          <w:szCs w:val="24"/>
        </w:rPr>
        <w:t>Республики Башкортостан</w:t>
      </w:r>
      <w:r w:rsidRPr="00EC5D07">
        <w:rPr>
          <w:sz w:val="24"/>
          <w:szCs w:val="24"/>
        </w:rPr>
        <w:tab/>
      </w:r>
      <w:r w:rsidRPr="00EC5D07">
        <w:rPr>
          <w:sz w:val="24"/>
          <w:szCs w:val="24"/>
        </w:rPr>
        <w:tab/>
      </w:r>
      <w:r w:rsidRPr="00EC5D07">
        <w:rPr>
          <w:sz w:val="24"/>
          <w:szCs w:val="24"/>
        </w:rPr>
        <w:tab/>
      </w:r>
      <w:r w:rsidRPr="00EC5D07">
        <w:rPr>
          <w:sz w:val="24"/>
          <w:szCs w:val="24"/>
        </w:rPr>
        <w:tab/>
        <w:t xml:space="preserve">                  Р.Р. Сафин</w:t>
      </w:r>
    </w:p>
    <w:sectPr w:rsidR="00EC5D07" w:rsidRPr="00584AFA" w:rsidSect="00F00B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48" w:rsidRDefault="00725B48" w:rsidP="005C3B69">
      <w:r>
        <w:separator/>
      </w:r>
    </w:p>
  </w:endnote>
  <w:endnote w:type="continuationSeparator" w:id="1">
    <w:p w:rsidR="00725B48" w:rsidRDefault="00725B48" w:rsidP="005C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95"/>
      <w:docPartObj>
        <w:docPartGallery w:val="Page Numbers (Bottom of Page)"/>
        <w:docPartUnique/>
      </w:docPartObj>
    </w:sdtPr>
    <w:sdtContent>
      <w:p w:rsidR="005C3B69" w:rsidRDefault="000961F5">
        <w:pPr>
          <w:pStyle w:val="ac"/>
          <w:jc w:val="right"/>
        </w:pPr>
        <w:fldSimple w:instr=" PAGE   \* MERGEFORMAT ">
          <w:r w:rsidR="00584AFA">
            <w:rPr>
              <w:noProof/>
            </w:rPr>
            <w:t>3</w:t>
          </w:r>
        </w:fldSimple>
      </w:p>
    </w:sdtContent>
  </w:sdt>
  <w:p w:rsidR="005C3B69" w:rsidRDefault="005C3B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48" w:rsidRDefault="00725B48" w:rsidP="005C3B69">
      <w:r>
        <w:separator/>
      </w:r>
    </w:p>
  </w:footnote>
  <w:footnote w:type="continuationSeparator" w:id="1">
    <w:p w:rsidR="00725B48" w:rsidRDefault="00725B48" w:rsidP="005C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935"/>
    <w:multiLevelType w:val="hybridMultilevel"/>
    <w:tmpl w:val="1DF6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E1A7913"/>
    <w:multiLevelType w:val="hybridMultilevel"/>
    <w:tmpl w:val="1212C226"/>
    <w:lvl w:ilvl="0" w:tplc="1DC0914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/>
      </w:rPr>
    </w:lvl>
  </w:abstractNum>
  <w:abstractNum w:abstractNumId="4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A1C"/>
    <w:rsid w:val="000961F5"/>
    <w:rsid w:val="000A1A30"/>
    <w:rsid w:val="000F1386"/>
    <w:rsid w:val="001250E0"/>
    <w:rsid w:val="00134AF9"/>
    <w:rsid w:val="0018107B"/>
    <w:rsid w:val="001B7A12"/>
    <w:rsid w:val="001D48B6"/>
    <w:rsid w:val="002D1609"/>
    <w:rsid w:val="00354643"/>
    <w:rsid w:val="003828FE"/>
    <w:rsid w:val="003925B9"/>
    <w:rsid w:val="003A5DC8"/>
    <w:rsid w:val="003D760E"/>
    <w:rsid w:val="00405DEA"/>
    <w:rsid w:val="00426147"/>
    <w:rsid w:val="00476755"/>
    <w:rsid w:val="004B3AC7"/>
    <w:rsid w:val="00501492"/>
    <w:rsid w:val="00510FDC"/>
    <w:rsid w:val="00584AFA"/>
    <w:rsid w:val="005A44B4"/>
    <w:rsid w:val="005C3B69"/>
    <w:rsid w:val="005E1E62"/>
    <w:rsid w:val="00635026"/>
    <w:rsid w:val="00675F36"/>
    <w:rsid w:val="00725B48"/>
    <w:rsid w:val="007A34F2"/>
    <w:rsid w:val="007D0C98"/>
    <w:rsid w:val="00873A04"/>
    <w:rsid w:val="00886C34"/>
    <w:rsid w:val="008B2726"/>
    <w:rsid w:val="008C24DB"/>
    <w:rsid w:val="008E3AEE"/>
    <w:rsid w:val="00946673"/>
    <w:rsid w:val="009C438E"/>
    <w:rsid w:val="00A16456"/>
    <w:rsid w:val="00A535BD"/>
    <w:rsid w:val="00AC0FF5"/>
    <w:rsid w:val="00AF2F1E"/>
    <w:rsid w:val="00B222A1"/>
    <w:rsid w:val="00B349EE"/>
    <w:rsid w:val="00B63E9A"/>
    <w:rsid w:val="00B92030"/>
    <w:rsid w:val="00BC0A1C"/>
    <w:rsid w:val="00C06EFB"/>
    <w:rsid w:val="00C214F8"/>
    <w:rsid w:val="00C258D4"/>
    <w:rsid w:val="00C72872"/>
    <w:rsid w:val="00CA27AC"/>
    <w:rsid w:val="00E12714"/>
    <w:rsid w:val="00E32F3C"/>
    <w:rsid w:val="00E67BDA"/>
    <w:rsid w:val="00EC5D07"/>
    <w:rsid w:val="00EE6CE5"/>
    <w:rsid w:val="00EF2D3C"/>
    <w:rsid w:val="00F00A19"/>
    <w:rsid w:val="00F00B1B"/>
    <w:rsid w:val="00F01A6B"/>
    <w:rsid w:val="00F56054"/>
    <w:rsid w:val="00F74950"/>
    <w:rsid w:val="00F95600"/>
    <w:rsid w:val="00FC5BF0"/>
    <w:rsid w:val="00FD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C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0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35026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3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1A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6C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886C3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886C3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6C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C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C5D07"/>
    <w:rPr>
      <w:color w:val="0563C1" w:themeColor="hyperlink"/>
      <w:u w:val="single"/>
    </w:rPr>
  </w:style>
  <w:style w:type="paragraph" w:styleId="ab">
    <w:name w:val="No Spacing"/>
    <w:uiPriority w:val="1"/>
    <w:qFormat/>
    <w:rsid w:val="00EC5D07"/>
    <w:pPr>
      <w:spacing w:after="0" w:line="240" w:lineRule="auto"/>
    </w:pPr>
  </w:style>
  <w:style w:type="paragraph" w:customStyle="1" w:styleId="normalweb">
    <w:name w:val="normalweb"/>
    <w:basedOn w:val="a"/>
    <w:rsid w:val="00EC5D0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E6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EE6CE5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5C3B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3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4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9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F7495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F749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 Совета</dc:creator>
  <cp:lastModifiedBy>user</cp:lastModifiedBy>
  <cp:revision>4</cp:revision>
  <cp:lastPrinted>2020-10-19T05:01:00Z</cp:lastPrinted>
  <dcterms:created xsi:type="dcterms:W3CDTF">2020-10-19T04:44:00Z</dcterms:created>
  <dcterms:modified xsi:type="dcterms:W3CDTF">2020-10-19T05:01:00Z</dcterms:modified>
</cp:coreProperties>
</file>